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14.06.2020: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15-16 июня на большей территории Ленинградской области ожидается 3 класс пожароопасности.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16-17 июня ожидаются ливни и грозы. При грозе порывистый ветер.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- 16 - 17 июня повышается вероятность ДТП, в том числе крупных и с участием детей, затруднений в движении по автодорогам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ливни, грозы, порывы ветра);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- 16 - 17 июня повышается вероятность возникновения происшествий на акваториях Ленинградской области (Источник – нарушения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мер безопасности на воде, ливни, грозы, порывы ветра);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- 16 - 17 июня повышается вероятность авиапроисшествий, изменения в расписании воздушных судов на территории Ленинградской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ливни, грозы, порывы ветра);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- 16 - 17 июня повышается вероятность происшествий и аварий на железнодорожном транспорте на территории Ленинградской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области (Источник - нарушение правил эксплуатации железнодорожного транспорта, неисправность путей, дефекты оборудования,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грозы, порывы ветра);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- 16 - 17 июня повышается вероятность повреждений (замыканий) на ЛЭП, ТП и линиях связи, объектов экономики, транспорта и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жилого фонда, возможны нарушения жизнеобеспечения населения в связи с авариями на объектах электроснабжения (Источник –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изношенность сетей, грозы, порывы ветра);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- 16 - 17 июня повышается вероятность возникновения аварий на объектах ЖКХ на всей территории Ленинградской области,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нарушений жизнеобеспечения населения в связи с авариями на объектах водо- и теплоснабжения (порывы сетей и в связи с отключениями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грозы, порывы ветра);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- 15 – 16 июня повышается вероятность природных пожаров, в том числе связанных с палами травы (Источник -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сельскохозяйственные работы, нарушение правил пожарной безопасности, 3 класс пожароопасности);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- 16 – 17 июня существует вероятность поражения объектов электроэнергетики, хранилищ ГСМ и других объектов, не оборудованных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молниезащитой (громоотводом), разрядами атмосферного электричества (молниями), а также случаев травматизма людей, вплоть до летального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исхода (Источник – грозы).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0A4E8C" w:rsidRDefault="000A4E8C" w:rsidP="000A4E8C">
      <w:pPr>
        <w:rPr>
          <w:rFonts w:eastAsia="Times New Roman"/>
        </w:rPr>
      </w:pPr>
      <w:r>
        <w:rPr>
          <w:rFonts w:eastAsia="Times New Roman"/>
        </w:rPr>
        <w:t xml:space="preserve">640-21-60 (оперативно-дежурная служба ЦУКС ГУ МЧС России по Ленинградской области) или 01, 101, 112, ЕДДС ГМР тел. </w:t>
      </w:r>
      <w:r>
        <w:rPr>
          <w:rStyle w:val="js-phone-number"/>
          <w:rFonts w:eastAsia="Times New Roman"/>
        </w:rPr>
        <w:t>8-813-71-960-74</w:t>
      </w:r>
      <w:r>
        <w:rPr>
          <w:rFonts w:eastAsia="Times New Roman"/>
        </w:rPr>
        <w:t xml:space="preserve">, </w:t>
      </w:r>
      <w:r>
        <w:rPr>
          <w:rStyle w:val="js-phone-number"/>
          <w:rFonts w:eastAsia="Times New Roman"/>
        </w:rPr>
        <w:t>8-913-71-931-28</w:t>
      </w:r>
      <w:r>
        <w:rPr>
          <w:rFonts w:eastAsia="Times New Roman"/>
        </w:rPr>
        <w:t>.</w:t>
      </w:r>
    </w:p>
    <w:p w:rsidR="004E5DE3" w:rsidRDefault="000A4E8C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1"/>
    <w:rsid w:val="000A4E8C"/>
    <w:rsid w:val="001219A1"/>
    <w:rsid w:val="001B41E3"/>
    <w:rsid w:val="00C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EF7B-9ED4-4C3F-B951-7456EBDB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A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2020-06-16T17:29:00Z</dcterms:created>
  <dcterms:modified xsi:type="dcterms:W3CDTF">2020-06-16T17:29:00Z</dcterms:modified>
</cp:coreProperties>
</file>