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E7F" w:rsidRPr="000E3E7F" w:rsidRDefault="000E3E7F" w:rsidP="000E3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fldChar w:fldCharType="begin"/>
      </w:r>
      <w:r w:rsidRPr="000E3E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instrText xml:space="preserve"> HYPERLINK "" </w:instrText>
      </w:r>
      <w:r w:rsidRPr="000E3E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fldChar w:fldCharType="separate"/>
      </w:r>
      <w:r w:rsidRPr="000E3E7F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eastAsia="ru-RU"/>
        </w:rPr>
        <w:t>П</w:t>
      </w:r>
      <w:bookmarkStart w:id="0" w:name="_GoBack"/>
      <w:r w:rsidRPr="000E3E7F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eastAsia="ru-RU"/>
        </w:rPr>
        <w:t>РЕДУПРЕЖДЕНИЕ О НЕБЛАГОПРИЯТНЫХ ЯВЛЕНИЯХ НА ТЕРРИТОРИИ ЛЕНИНГРАДСКОЙ ОБЛАСТИ</w:t>
      </w:r>
      <w:bookmarkEnd w:id="0"/>
      <w:r w:rsidRPr="000E3E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fldChar w:fldCharType="end"/>
      </w:r>
    </w:p>
    <w:p w:rsidR="000E3E7F" w:rsidRPr="000E3E7F" w:rsidRDefault="000E3E7F" w:rsidP="000E3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Согласно ежедневному прогнозу ФГБУ "Северо-Западное УГМС" от 15.01.2020:</w:t>
      </w:r>
    </w:p>
    <w:p w:rsidR="000E3E7F" w:rsidRPr="000E3E7F" w:rsidRDefault="000E3E7F" w:rsidP="000E3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16 января на территории Ленинградской области ожидается порывы ветра 15-17 м/с, в отдельных районах, преимущественно на севере и востоке, возможен мокрый снег </w:t>
      </w:r>
    </w:p>
    <w:p w:rsidR="000E3E7F" w:rsidRPr="000E3E7F" w:rsidRDefault="000E3E7F" w:rsidP="000E3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связи со сложившейся метеорологической обстановкой:</w:t>
      </w:r>
    </w:p>
    <w:p w:rsidR="000E3E7F" w:rsidRPr="000E3E7F" w:rsidRDefault="000E3E7F" w:rsidP="000E3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- 16 января </w:t>
      </w:r>
      <w:r w:rsidRPr="000E3E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сохраняется вероятность ДТП, в том числе крупных и с участием детей, затруднений в движении по автодорогам Ленинградской области </w:t>
      </w:r>
      <w:r w:rsidRPr="000E3E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(Источник – загруженность автотрасс, низкое качество дорожного полотна, порывы ветра 15-17 м/с);</w:t>
      </w:r>
    </w:p>
    <w:p w:rsidR="000E3E7F" w:rsidRPr="000E3E7F" w:rsidRDefault="000E3E7F" w:rsidP="000E3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- 16 января </w:t>
      </w:r>
      <w:r w:rsidRPr="000E3E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сохраняется вероятность возникновения происшествий на акваториях Ленинградской области</w:t>
      </w:r>
      <w:r w:rsidRPr="000E3E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(Источник – нарушение правил судовождения, несоблюдение мер безопасности на воде, порывы ветра 15-17 м/с);</w:t>
      </w:r>
    </w:p>
    <w:p w:rsidR="000E3E7F" w:rsidRPr="000E3E7F" w:rsidRDefault="000E3E7F" w:rsidP="000E3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- 16 января </w:t>
      </w:r>
      <w:r w:rsidRPr="000E3E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сохраняется вероятность авиапроисшествий, изменения в расписании воздушных судов на территории Ленинградской области</w:t>
      </w:r>
      <w:r w:rsidRPr="000E3E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(Источник – технические неисправности, осадки, порывы ветра 15-17 м/с);</w:t>
      </w:r>
    </w:p>
    <w:p w:rsidR="000E3E7F" w:rsidRPr="000E3E7F" w:rsidRDefault="000E3E7F" w:rsidP="000E3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- 16 января </w:t>
      </w:r>
      <w:r w:rsidRPr="000E3E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сохраняется вероятность происшествий и аварий на железнодорожном транспорте на территории Ленинградской области</w:t>
      </w:r>
      <w:r w:rsidRPr="000E3E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(Источник - нарушение правил эксплуатации железнодорожного транспорта, неисправность путей, дефекты оборудования, осадки, порывы ветра 15-17 м/с);</w:t>
      </w:r>
    </w:p>
    <w:p w:rsidR="000E3E7F" w:rsidRPr="000E3E7F" w:rsidRDefault="000E3E7F" w:rsidP="000E3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- 16 января</w:t>
      </w:r>
      <w:r w:rsidRPr="000E3E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сохраняется вероятность повреждений (обрывов, замыканий) на ЛЭП, ТП и линиях связи, объектов экономики, транспорта и жилого фонда, а также случаев травматизма среди населения на территории Ленинградской области, в том числе в результате падения деревьев и слабо укрепленных конструкций. Возможны нарушения жизнеобеспечения населения в связи с авариями на объектах электроснабжения </w:t>
      </w:r>
      <w:r w:rsidRPr="000E3E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(Источник – изношенность сетей, порывы ветра 15-17 м/с)</w:t>
      </w:r>
    </w:p>
    <w:p w:rsidR="000E3E7F" w:rsidRPr="000E3E7F" w:rsidRDefault="000E3E7F" w:rsidP="000E3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- 16 января</w:t>
      </w:r>
      <w:r w:rsidRPr="000E3E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сохраняется вероятность 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(порывы сетей и в связи с отключениями энергоснабжения) </w:t>
      </w:r>
      <w:r w:rsidRPr="000E3E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(Источник – изношенность сетей, порывы ветра 15-17 м/с);</w:t>
      </w:r>
    </w:p>
    <w:p w:rsidR="000E3E7F" w:rsidRPr="000E3E7F" w:rsidRDefault="000E3E7F" w:rsidP="000E3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на водных объектах сохраняется вероятность происшествий, связанных с провалом людей и техники под неокрепший лед рек и водоемов, и отрывом припайного льда с рыбаками-любителями </w:t>
      </w:r>
      <w:r w:rsidRPr="000E3E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(Источник – начало ледообразования на водоёмах области, сложившаяся </w:t>
      </w:r>
      <w:proofErr w:type="spellStart"/>
      <w:r w:rsidRPr="000E3E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метеообстановка</w:t>
      </w:r>
      <w:proofErr w:type="spellEnd"/>
      <w:r w:rsidRPr="000E3E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).</w:t>
      </w:r>
    </w:p>
    <w:p w:rsidR="000E3E7F" w:rsidRPr="000E3E7F" w:rsidRDefault="000E3E7F" w:rsidP="000E3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- </w:t>
      </w:r>
      <w:r w:rsidRPr="000E3E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сохраняется вероятность происшествий, связанных с травматизмом людей в связи с </w:t>
      </w:r>
      <w:proofErr w:type="spellStart"/>
      <w:r w:rsidRPr="000E3E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гололедно-изморозевыми</w:t>
      </w:r>
      <w:proofErr w:type="spellEnd"/>
      <w:r w:rsidRPr="000E3E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явлениями</w:t>
      </w:r>
      <w:r w:rsidRPr="000E3E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(Источник – сложившаяся </w:t>
      </w:r>
      <w:proofErr w:type="spellStart"/>
      <w:r w:rsidRPr="000E3E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метеообстановка</w:t>
      </w:r>
      <w:proofErr w:type="spellEnd"/>
      <w:r w:rsidRPr="000E3E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);</w:t>
      </w:r>
    </w:p>
    <w:p w:rsidR="000E3E7F" w:rsidRPr="000E3E7F" w:rsidRDefault="000E3E7F" w:rsidP="000E3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-</w:t>
      </w:r>
      <w:r w:rsidRPr="000E3E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сохраняется вероятность случаев обморожения и переохлаждения людей, особенно среди социально незащищенных слоев населения</w:t>
      </w:r>
      <w:r w:rsidRPr="000E3E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(Источник – низкие температуры воздуха);</w:t>
      </w:r>
    </w:p>
    <w:p w:rsidR="000E3E7F" w:rsidRPr="000E3E7F" w:rsidRDefault="000E3E7F" w:rsidP="000E3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- </w:t>
      </w:r>
      <w:r w:rsidRPr="000E3E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сохраняется вероятность возникновения происшествий, связанных с использованием пиротехнических изделий</w:t>
      </w:r>
      <w:r w:rsidRPr="000E3E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(Источник - использование некачественной пиротехнической продукции, нарушение правил пожарной безопасности при использовании пиротехники).</w:t>
      </w:r>
    </w:p>
    <w:p w:rsidR="000E3E7F" w:rsidRPr="000E3E7F" w:rsidRDefault="000E3E7F" w:rsidP="000E3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 случае ухудшения оперативной обстановки, а также по вопросам, связанным с предупреждением, обращаться по тел.: 8-812-640-21-60 (оперативно-дежурная служба ЦУКС ГУ МЧС России по Ленинградской области) или 01, 101, 112, ЕДДС ГМР- 9- 60- 74</w:t>
      </w:r>
    </w:p>
    <w:p w:rsidR="000E3E7F" w:rsidRDefault="000E3E7F"/>
    <w:sectPr w:rsidR="000E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7F"/>
    <w:rsid w:val="000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23964-5069-4111-A5C1-45348069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2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6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2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9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66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90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93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33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1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25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17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2020-01-17T21:31:00Z</dcterms:created>
  <dcterms:modified xsi:type="dcterms:W3CDTF">2020-01-17T21:32:00Z</dcterms:modified>
</cp:coreProperties>
</file>